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Two-way table of specification (blank)</w:t>
      </w:r>
    </w:p>
    <w:p>
      <w:r>
        <w:rPr>
          <w:i/>
          <w:color w:val="6B7280"/>
          <w:sz w:val="18"/>
        </w:rPr>
        <w:t>Fill one row per competency taught. Items = days / total days x total items; round, then adjust so the total matches the test. Split each row across the cognitive levels; each cell shows the number of items and their item numbers.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 xml:space="preserve">Subject / grade: </w:t>
            </w:r>
          </w:p>
        </w:tc>
        <w:tc>
          <w:tcPr>
            <w:tcW w:type="dxa" w:w="3528"/>
          </w:tcPr>
          <w:p>
            <w:r>
              <w:t xml:space="preserve">Test: </w:t>
            </w:r>
          </w:p>
        </w:tc>
        <w:tc>
          <w:tcPr>
            <w:tcW w:type="dxa" w:w="3528"/>
          </w:tcPr>
          <w:p>
            <w:r>
              <w:t xml:space="preserve">Total items: </w:t>
            </w:r>
          </w:p>
        </w:tc>
        <w:tc>
          <w:tcPr>
            <w:tcW w:type="dxa" w:w="3528"/>
          </w:tcPr>
          <w:p>
            <w:r>
              <w:t xml:space="preserve">Teaching time covered: </w:t>
            </w:r>
          </w:p>
        </w:tc>
      </w:tr>
    </w:tbl>
    <w:p/>
    <w:tbl>
      <w:tblPr>
        <w:tblStyle w:val="TableGrid"/>
        <w:tblW w:type="auto" w:w="0"/>
        <w:tblLook w:firstColumn="1" w:firstRow="1" w:lastColumn="0" w:lastRow="0" w:noHBand="0" w:noVBand="1" w:val="04A0"/>
      </w:tblPr>
      <w:tblGrid>
        <w:gridCol w:w="1283"/>
        <w:gridCol w:w="1283"/>
        <w:gridCol w:w="1283"/>
        <w:gridCol w:w="1283"/>
        <w:gridCol w:w="1283"/>
        <w:gridCol w:w="1283"/>
        <w:gridCol w:w="1283"/>
        <w:gridCol w:w="1283"/>
        <w:gridCol w:w="1283"/>
        <w:gridCol w:w="1283"/>
        <w:gridCol w:w="1283"/>
      </w:tblGrid>
      <w:tr>
        <w:tc>
          <w:tcPr>
            <w:tcW w:type="dxa" w:w="1283"/>
          </w:tcPr>
          <w:p>
            <w:r>
              <w:rPr>
                <w:b/>
              </w:rPr>
              <w:t>Competency</w:t>
            </w:r>
          </w:p>
        </w:tc>
        <w:tc>
          <w:tcPr>
            <w:tcW w:type="dxa" w:w="1283"/>
          </w:tcPr>
          <w:p>
            <w:r>
              <w:rPr>
                <w:b/>
              </w:rPr>
              <w:t>Days</w:t>
            </w:r>
          </w:p>
        </w:tc>
        <w:tc>
          <w:tcPr>
            <w:tcW w:type="dxa" w:w="1283"/>
          </w:tcPr>
          <w:p>
            <w:r>
              <w:rPr>
                <w:b/>
              </w:rPr>
              <w:t>%</w:t>
            </w:r>
          </w:p>
        </w:tc>
        <w:tc>
          <w:tcPr>
            <w:tcW w:type="dxa" w:w="1283"/>
          </w:tcPr>
          <w:p>
            <w:r>
              <w:rPr>
                <w:b/>
              </w:rPr>
              <w:t>Items</w:t>
            </w:r>
          </w:p>
        </w:tc>
        <w:tc>
          <w:tcPr>
            <w:tcW w:type="dxa" w:w="1283"/>
          </w:tcPr>
          <w:p>
            <w:r>
              <w:rPr>
                <w:b/>
              </w:rPr>
              <w:t>Rem.</w:t>
            </w:r>
          </w:p>
        </w:tc>
        <w:tc>
          <w:tcPr>
            <w:tcW w:type="dxa" w:w="1283"/>
          </w:tcPr>
          <w:p>
            <w:r>
              <w:rPr>
                <w:b/>
              </w:rPr>
              <w:t>Und.</w:t>
            </w:r>
          </w:p>
        </w:tc>
        <w:tc>
          <w:tcPr>
            <w:tcW w:type="dxa" w:w="1283"/>
          </w:tcPr>
          <w:p>
            <w:r>
              <w:rPr>
                <w:b/>
              </w:rPr>
              <w:t>App.</w:t>
            </w:r>
          </w:p>
        </w:tc>
        <w:tc>
          <w:tcPr>
            <w:tcW w:type="dxa" w:w="1283"/>
          </w:tcPr>
          <w:p>
            <w:r>
              <w:rPr>
                <w:b/>
              </w:rPr>
              <w:t>Ana.</w:t>
            </w:r>
          </w:p>
        </w:tc>
        <w:tc>
          <w:tcPr>
            <w:tcW w:type="dxa" w:w="1283"/>
          </w:tcPr>
          <w:p>
            <w:r>
              <w:rPr>
                <w:b/>
              </w:rPr>
              <w:t>Eva.</w:t>
            </w:r>
          </w:p>
        </w:tc>
        <w:tc>
          <w:tcPr>
            <w:tcW w:type="dxa" w:w="1283"/>
          </w:tcPr>
          <w:p>
            <w:r>
              <w:rPr>
                <w:b/>
              </w:rPr>
              <w:t>Cre.</w:t>
            </w:r>
          </w:p>
        </w:tc>
        <w:tc>
          <w:tcPr>
            <w:tcW w:type="dxa" w:w="1283"/>
          </w:tcPr>
          <w:p>
            <w:r>
              <w:rPr>
                <w:b/>
              </w:rPr>
              <w:t>Item placement</w:t>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r>
        <w:trPr>
          <w:trHeight w:val="461"/>
        </w:trPr>
        <w:tc>
          <w:tcPr>
            <w:tcW w:type="dxa" w:w="1283"/>
          </w:tcPr>
          <w:p>
            <w:r>
              <w:t>Total</w:t>
            </w:r>
          </w:p>
        </w:tc>
        <w:tc>
          <w:tcPr>
            <w:tcW w:type="dxa" w:w="1283"/>
          </w:tcPr>
          <w:p>
            <w:r/>
          </w:p>
        </w:tc>
        <w:tc>
          <w:tcPr>
            <w:tcW w:type="dxa" w:w="1283"/>
          </w:tcPr>
          <w:p>
            <w:r>
              <w:t>100%</w:t>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c>
          <w:tcPr>
            <w:tcW w:type="dxa" w:w="1283"/>
          </w:tcPr>
          <w:p>
            <w:r/>
          </w:p>
        </w:tc>
      </w:tr>
    </w:tbl>
    <w:p>
      <w:r>
        <w:br w:type="page"/>
      </w:r>
    </w:p>
    <w:p>
      <w:pPr>
        <w:pStyle w:val="Heading1"/>
      </w:pPr>
      <w:r>
        <w:t>Sample: Grade 7 science term examination, 50 items</w:t>
      </w:r>
    </w:p>
    <w:p>
      <w:r>
        <w:rPr>
          <w:i/>
          <w:color w:val="6B7280"/>
          <w:sz w:val="18"/>
        </w:rPr>
        <w:t>Illustrative sample matching the Draft My Lesson article. Competencies are written in plain language: copy the exact competency statements and codes from your curriculum guide. Each level cell shows: number of items (item numbers).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Subject / grade: Science 7</w:t>
            </w:r>
          </w:p>
        </w:tc>
        <w:tc>
          <w:tcPr>
            <w:tcW w:type="dxa" w:w="3528"/>
          </w:tcPr>
          <w:p>
            <w:r>
              <w:t>Test: Term examination (illustrative)</w:t>
            </w:r>
          </w:p>
        </w:tc>
        <w:tc>
          <w:tcPr>
            <w:tcW w:type="dxa" w:w="3528"/>
          </w:tcPr>
          <w:p>
            <w:r>
              <w:t>Total items: 50</w:t>
            </w:r>
          </w:p>
        </w:tc>
        <w:tc>
          <w:tcPr>
            <w:tcW w:type="dxa" w:w="3528"/>
          </w:tcPr>
          <w:p>
            <w:r>
              <w:t>Teaching time covered: 30 class days</w:t>
            </w:r>
          </w:p>
        </w:tc>
      </w:tr>
    </w:tbl>
    <w:p/>
    <w:tbl>
      <w:tblPr>
        <w:tblStyle w:val="TableGrid"/>
        <w:tblW w:type="auto" w:w="0"/>
        <w:tblLook w:firstColumn="1" w:firstRow="1" w:lastColumn="0" w:lastRow="0" w:noHBand="0" w:noVBand="1" w:val="04A0"/>
      </w:tblPr>
      <w:tblGrid>
        <w:gridCol w:w="1283"/>
        <w:gridCol w:w="1283"/>
        <w:gridCol w:w="1283"/>
        <w:gridCol w:w="1283"/>
        <w:gridCol w:w="1283"/>
        <w:gridCol w:w="1283"/>
        <w:gridCol w:w="1283"/>
        <w:gridCol w:w="1283"/>
        <w:gridCol w:w="1283"/>
        <w:gridCol w:w="1283"/>
        <w:gridCol w:w="1283"/>
      </w:tblGrid>
      <w:tr>
        <w:tc>
          <w:tcPr>
            <w:tcW w:type="dxa" w:w="1283"/>
          </w:tcPr>
          <w:p>
            <w:r>
              <w:rPr>
                <w:b/>
              </w:rPr>
              <w:t>Competency</w:t>
            </w:r>
          </w:p>
        </w:tc>
        <w:tc>
          <w:tcPr>
            <w:tcW w:type="dxa" w:w="1283"/>
          </w:tcPr>
          <w:p>
            <w:r>
              <w:rPr>
                <w:b/>
              </w:rPr>
              <w:t>Days</w:t>
            </w:r>
          </w:p>
        </w:tc>
        <w:tc>
          <w:tcPr>
            <w:tcW w:type="dxa" w:w="1283"/>
          </w:tcPr>
          <w:p>
            <w:r>
              <w:rPr>
                <w:b/>
              </w:rPr>
              <w:t>%</w:t>
            </w:r>
          </w:p>
        </w:tc>
        <w:tc>
          <w:tcPr>
            <w:tcW w:type="dxa" w:w="1283"/>
          </w:tcPr>
          <w:p>
            <w:r>
              <w:rPr>
                <w:b/>
              </w:rPr>
              <w:t>Items</w:t>
            </w:r>
          </w:p>
        </w:tc>
        <w:tc>
          <w:tcPr>
            <w:tcW w:type="dxa" w:w="1283"/>
          </w:tcPr>
          <w:p>
            <w:r>
              <w:rPr>
                <w:b/>
              </w:rPr>
              <w:t>Rem.</w:t>
            </w:r>
          </w:p>
        </w:tc>
        <w:tc>
          <w:tcPr>
            <w:tcW w:type="dxa" w:w="1283"/>
          </w:tcPr>
          <w:p>
            <w:r>
              <w:rPr>
                <w:b/>
              </w:rPr>
              <w:t>Und.</w:t>
            </w:r>
          </w:p>
        </w:tc>
        <w:tc>
          <w:tcPr>
            <w:tcW w:type="dxa" w:w="1283"/>
          </w:tcPr>
          <w:p>
            <w:r>
              <w:rPr>
                <w:b/>
              </w:rPr>
              <w:t>App.</w:t>
            </w:r>
          </w:p>
        </w:tc>
        <w:tc>
          <w:tcPr>
            <w:tcW w:type="dxa" w:w="1283"/>
          </w:tcPr>
          <w:p>
            <w:r>
              <w:rPr>
                <w:b/>
              </w:rPr>
              <w:t>Ana.</w:t>
            </w:r>
          </w:p>
        </w:tc>
        <w:tc>
          <w:tcPr>
            <w:tcW w:type="dxa" w:w="1283"/>
          </w:tcPr>
          <w:p>
            <w:r>
              <w:rPr>
                <w:b/>
              </w:rPr>
              <w:t>Eva.</w:t>
            </w:r>
          </w:p>
        </w:tc>
        <w:tc>
          <w:tcPr>
            <w:tcW w:type="dxa" w:w="1283"/>
          </w:tcPr>
          <w:p>
            <w:r>
              <w:rPr>
                <w:b/>
              </w:rPr>
              <w:t>Cre.</w:t>
            </w:r>
          </w:p>
        </w:tc>
        <w:tc>
          <w:tcPr>
            <w:tcW w:type="dxa" w:w="1283"/>
          </w:tcPr>
          <w:p>
            <w:r>
              <w:rPr>
                <w:b/>
              </w:rPr>
              <w:t>Item placement</w:t>
            </w:r>
          </w:p>
        </w:tc>
      </w:tr>
      <w:tr>
        <w:tc>
          <w:tcPr>
            <w:tcW w:type="dxa" w:w="1283"/>
          </w:tcPr>
          <w:p>
            <w:r>
              <w:t>A. Describe the steps of a scientific investigation and identify its variables</w:t>
            </w:r>
          </w:p>
        </w:tc>
        <w:tc>
          <w:tcPr>
            <w:tcW w:type="dxa" w:w="1283"/>
          </w:tcPr>
          <w:p>
            <w:r>
              <w:t>6</w:t>
            </w:r>
          </w:p>
        </w:tc>
        <w:tc>
          <w:tcPr>
            <w:tcW w:type="dxa" w:w="1283"/>
          </w:tcPr>
          <w:p>
            <w:r>
              <w:t>20.0%</w:t>
            </w:r>
          </w:p>
        </w:tc>
        <w:tc>
          <w:tcPr>
            <w:tcW w:type="dxa" w:w="1283"/>
          </w:tcPr>
          <w:p>
            <w:r>
              <w:t>10</w:t>
            </w:r>
          </w:p>
        </w:tc>
        <w:tc>
          <w:tcPr>
            <w:tcW w:type="dxa" w:w="1283"/>
          </w:tcPr>
          <w:p>
            <w:r>
              <w:t>2 (1-2)</w:t>
            </w:r>
          </w:p>
        </w:tc>
        <w:tc>
          <w:tcPr>
            <w:tcW w:type="dxa" w:w="1283"/>
          </w:tcPr>
          <w:p>
            <w:r>
              <w:t>3 (3-5)</w:t>
            </w:r>
          </w:p>
        </w:tc>
        <w:tc>
          <w:tcPr>
            <w:tcW w:type="dxa" w:w="1283"/>
          </w:tcPr>
          <w:p>
            <w:r>
              <w:t>3 (6-8)</w:t>
            </w:r>
          </w:p>
        </w:tc>
        <w:tc>
          <w:tcPr>
            <w:tcW w:type="dxa" w:w="1283"/>
          </w:tcPr>
          <w:p>
            <w:r>
              <w:t>1 (9)</w:t>
            </w:r>
          </w:p>
        </w:tc>
        <w:tc>
          <w:tcPr>
            <w:tcW w:type="dxa" w:w="1283"/>
          </w:tcPr>
          <w:p>
            <w:r>
              <w:t>1 (10)</w:t>
            </w:r>
          </w:p>
        </w:tc>
        <w:tc>
          <w:tcPr>
            <w:tcW w:type="dxa" w:w="1283"/>
          </w:tcPr>
          <w:p>
            <w:r>
              <w:t>0</w:t>
            </w:r>
          </w:p>
        </w:tc>
        <w:tc>
          <w:tcPr>
            <w:tcW w:type="dxa" w:w="1283"/>
          </w:tcPr>
          <w:p>
            <w:r>
              <w:t>1-10</w:t>
            </w:r>
          </w:p>
        </w:tc>
      </w:tr>
      <w:tr>
        <w:tc>
          <w:tcPr>
            <w:tcW w:type="dxa" w:w="1283"/>
          </w:tcPr>
          <w:p>
            <w:r>
              <w:t>B. Distinguish pure substances from mixtures</w:t>
            </w:r>
          </w:p>
        </w:tc>
        <w:tc>
          <w:tcPr>
            <w:tcW w:type="dxa" w:w="1283"/>
          </w:tcPr>
          <w:p>
            <w:r>
              <w:t>8</w:t>
            </w:r>
          </w:p>
        </w:tc>
        <w:tc>
          <w:tcPr>
            <w:tcW w:type="dxa" w:w="1283"/>
          </w:tcPr>
          <w:p>
            <w:r>
              <w:t>26.7%</w:t>
            </w:r>
          </w:p>
        </w:tc>
        <w:tc>
          <w:tcPr>
            <w:tcW w:type="dxa" w:w="1283"/>
          </w:tcPr>
          <w:p>
            <w:r>
              <w:t>13</w:t>
            </w:r>
          </w:p>
        </w:tc>
        <w:tc>
          <w:tcPr>
            <w:tcW w:type="dxa" w:w="1283"/>
          </w:tcPr>
          <w:p>
            <w:r>
              <w:t>3 (11-13)</w:t>
            </w:r>
          </w:p>
        </w:tc>
        <w:tc>
          <w:tcPr>
            <w:tcW w:type="dxa" w:w="1283"/>
          </w:tcPr>
          <w:p>
            <w:r>
              <w:t>4 (14-17)</w:t>
            </w:r>
          </w:p>
        </w:tc>
        <w:tc>
          <w:tcPr>
            <w:tcW w:type="dxa" w:w="1283"/>
          </w:tcPr>
          <w:p>
            <w:r>
              <w:t>3 (18-20)</w:t>
            </w:r>
          </w:p>
        </w:tc>
        <w:tc>
          <w:tcPr>
            <w:tcW w:type="dxa" w:w="1283"/>
          </w:tcPr>
          <w:p>
            <w:r>
              <w:t>2 (21-22)</w:t>
            </w:r>
          </w:p>
        </w:tc>
        <w:tc>
          <w:tcPr>
            <w:tcW w:type="dxa" w:w="1283"/>
          </w:tcPr>
          <w:p>
            <w:r>
              <w:t>1 (23)</w:t>
            </w:r>
          </w:p>
        </w:tc>
        <w:tc>
          <w:tcPr>
            <w:tcW w:type="dxa" w:w="1283"/>
          </w:tcPr>
          <w:p>
            <w:r>
              <w:t>0</w:t>
            </w:r>
          </w:p>
        </w:tc>
        <w:tc>
          <w:tcPr>
            <w:tcW w:type="dxa" w:w="1283"/>
          </w:tcPr>
          <w:p>
            <w:r>
              <w:t>11-23</w:t>
            </w:r>
          </w:p>
        </w:tc>
      </w:tr>
      <w:tr>
        <w:tc>
          <w:tcPr>
            <w:tcW w:type="dxa" w:w="1283"/>
          </w:tcPr>
          <w:p>
            <w:r>
              <w:t>C. Describe solutions and express their concentration</w:t>
            </w:r>
          </w:p>
        </w:tc>
        <w:tc>
          <w:tcPr>
            <w:tcW w:type="dxa" w:w="1283"/>
          </w:tcPr>
          <w:p>
            <w:r>
              <w:t>10</w:t>
            </w:r>
          </w:p>
        </w:tc>
        <w:tc>
          <w:tcPr>
            <w:tcW w:type="dxa" w:w="1283"/>
          </w:tcPr>
          <w:p>
            <w:r>
              <w:t>33.3%</w:t>
            </w:r>
          </w:p>
        </w:tc>
        <w:tc>
          <w:tcPr>
            <w:tcW w:type="dxa" w:w="1283"/>
          </w:tcPr>
          <w:p>
            <w:r>
              <w:t>17</w:t>
            </w:r>
          </w:p>
        </w:tc>
        <w:tc>
          <w:tcPr>
            <w:tcW w:type="dxa" w:w="1283"/>
          </w:tcPr>
          <w:p>
            <w:r>
              <w:t>3 (24-26)</w:t>
            </w:r>
          </w:p>
        </w:tc>
        <w:tc>
          <w:tcPr>
            <w:tcW w:type="dxa" w:w="1283"/>
          </w:tcPr>
          <w:p>
            <w:r>
              <w:t>5 (27-31)</w:t>
            </w:r>
          </w:p>
        </w:tc>
        <w:tc>
          <w:tcPr>
            <w:tcW w:type="dxa" w:w="1283"/>
          </w:tcPr>
          <w:p>
            <w:r>
              <w:t>5 (32-36)</w:t>
            </w:r>
          </w:p>
        </w:tc>
        <w:tc>
          <w:tcPr>
            <w:tcW w:type="dxa" w:w="1283"/>
          </w:tcPr>
          <w:p>
            <w:r>
              <w:t>2 (37-38)</w:t>
            </w:r>
          </w:p>
        </w:tc>
        <w:tc>
          <w:tcPr>
            <w:tcW w:type="dxa" w:w="1283"/>
          </w:tcPr>
          <w:p>
            <w:r>
              <w:t>2 (39-40)</w:t>
            </w:r>
          </w:p>
        </w:tc>
        <w:tc>
          <w:tcPr>
            <w:tcW w:type="dxa" w:w="1283"/>
          </w:tcPr>
          <w:p>
            <w:r>
              <w:t>0</w:t>
            </w:r>
          </w:p>
        </w:tc>
        <w:tc>
          <w:tcPr>
            <w:tcW w:type="dxa" w:w="1283"/>
          </w:tcPr>
          <w:p>
            <w:r>
              <w:t>24-40</w:t>
            </w:r>
          </w:p>
        </w:tc>
      </w:tr>
      <w:tr>
        <w:tc>
          <w:tcPr>
            <w:tcW w:type="dxa" w:w="1283"/>
          </w:tcPr>
          <w:p>
            <w:r>
              <w:t>D. Choose a suitable method to separate a mixture</w:t>
            </w:r>
          </w:p>
        </w:tc>
        <w:tc>
          <w:tcPr>
            <w:tcW w:type="dxa" w:w="1283"/>
          </w:tcPr>
          <w:p>
            <w:r>
              <w:t>6</w:t>
            </w:r>
          </w:p>
        </w:tc>
        <w:tc>
          <w:tcPr>
            <w:tcW w:type="dxa" w:w="1283"/>
          </w:tcPr>
          <w:p>
            <w:r>
              <w:t>20.0%</w:t>
            </w:r>
          </w:p>
        </w:tc>
        <w:tc>
          <w:tcPr>
            <w:tcW w:type="dxa" w:w="1283"/>
          </w:tcPr>
          <w:p>
            <w:r>
              <w:t>10</w:t>
            </w:r>
          </w:p>
        </w:tc>
        <w:tc>
          <w:tcPr>
            <w:tcW w:type="dxa" w:w="1283"/>
          </w:tcPr>
          <w:p>
            <w:r>
              <w:t>2 (41-42)</w:t>
            </w:r>
          </w:p>
        </w:tc>
        <w:tc>
          <w:tcPr>
            <w:tcW w:type="dxa" w:w="1283"/>
          </w:tcPr>
          <w:p>
            <w:r>
              <w:t>3 (43-45)</w:t>
            </w:r>
          </w:p>
        </w:tc>
        <w:tc>
          <w:tcPr>
            <w:tcW w:type="dxa" w:w="1283"/>
          </w:tcPr>
          <w:p>
            <w:r>
              <w:t>2 (46-47)</w:t>
            </w:r>
          </w:p>
        </w:tc>
        <w:tc>
          <w:tcPr>
            <w:tcW w:type="dxa" w:w="1283"/>
          </w:tcPr>
          <w:p>
            <w:r>
              <w:t>2 (48-49)</w:t>
            </w:r>
          </w:p>
        </w:tc>
        <w:tc>
          <w:tcPr>
            <w:tcW w:type="dxa" w:w="1283"/>
          </w:tcPr>
          <w:p>
            <w:r>
              <w:t>1 (50)</w:t>
            </w:r>
          </w:p>
        </w:tc>
        <w:tc>
          <w:tcPr>
            <w:tcW w:type="dxa" w:w="1283"/>
          </w:tcPr>
          <w:p>
            <w:r>
              <w:t>0</w:t>
            </w:r>
          </w:p>
        </w:tc>
        <w:tc>
          <w:tcPr>
            <w:tcW w:type="dxa" w:w="1283"/>
          </w:tcPr>
          <w:p>
            <w:r>
              <w:t>41-50</w:t>
            </w:r>
          </w:p>
        </w:tc>
      </w:tr>
      <w:tr>
        <w:tc>
          <w:tcPr>
            <w:tcW w:type="dxa" w:w="1283"/>
          </w:tcPr>
          <w:p>
            <w:r>
              <w:t>Total</w:t>
            </w:r>
          </w:p>
        </w:tc>
        <w:tc>
          <w:tcPr>
            <w:tcW w:type="dxa" w:w="1283"/>
          </w:tcPr>
          <w:p>
            <w:r>
              <w:t>30</w:t>
            </w:r>
          </w:p>
        </w:tc>
        <w:tc>
          <w:tcPr>
            <w:tcW w:type="dxa" w:w="1283"/>
          </w:tcPr>
          <w:p>
            <w:r>
              <w:t>100%</w:t>
            </w:r>
          </w:p>
        </w:tc>
        <w:tc>
          <w:tcPr>
            <w:tcW w:type="dxa" w:w="1283"/>
          </w:tcPr>
          <w:p>
            <w:r>
              <w:t>50</w:t>
            </w:r>
          </w:p>
        </w:tc>
        <w:tc>
          <w:tcPr>
            <w:tcW w:type="dxa" w:w="1283"/>
          </w:tcPr>
          <w:p>
            <w:r>
              <w:t>10</w:t>
            </w:r>
          </w:p>
        </w:tc>
        <w:tc>
          <w:tcPr>
            <w:tcW w:type="dxa" w:w="1283"/>
          </w:tcPr>
          <w:p>
            <w:r>
              <w:t>15</w:t>
            </w:r>
          </w:p>
        </w:tc>
        <w:tc>
          <w:tcPr>
            <w:tcW w:type="dxa" w:w="1283"/>
          </w:tcPr>
          <w:p>
            <w:r>
              <w:t>13</w:t>
            </w:r>
          </w:p>
        </w:tc>
        <w:tc>
          <w:tcPr>
            <w:tcW w:type="dxa" w:w="1283"/>
          </w:tcPr>
          <w:p>
            <w:r>
              <w:t>7</w:t>
            </w:r>
          </w:p>
        </w:tc>
        <w:tc>
          <w:tcPr>
            <w:tcW w:type="dxa" w:w="1283"/>
          </w:tcPr>
          <w:p>
            <w:r>
              <w:t>5</w:t>
            </w:r>
          </w:p>
        </w:tc>
        <w:tc>
          <w:tcPr>
            <w:tcW w:type="dxa" w:w="1283"/>
          </w:tcPr>
          <w:p>
            <w:r>
              <w:t>0</w:t>
            </w:r>
          </w:p>
        </w:tc>
        <w:tc>
          <w:tcPr>
            <w:tcW w:type="dxa" w:w="1283"/>
          </w:tcPr>
          <w:p>
            <w:r>
              <w:t>1-50</w:t>
            </w:r>
          </w:p>
        </w:tc>
      </w:tr>
    </w:tbl>
    <w:p>
      <w:r>
        <w:rPr>
          <w:i/>
          <w:color w:val="6B7280"/>
          <w:sz w:val="18"/>
        </w:rPr>
        <w:t>Cognitive split used (illustrative): Remembering 20% (10 items), Understanding 30% (15 items), Applying 26% (13 items), Analyzing 14% (7 items), Evaluating 10% (5 items), Creating 0% (0 items).</w:t>
      </w:r>
    </w:p>
    <w:p>
      <w:r>
        <w:rPr>
          <w:i/>
          <w:color w:val="6B7280"/>
          <w:sz w:val="18"/>
        </w:rPr>
        <w:t>Items per competency: A = 6 / 30 x 50 = 10.00, rounded 10; B = 8 / 30 x 50 = 13.33, rounded 13; C = 10 / 30 x 50 = 16.67, rounded 17; D = 6 / 30 x 50 = 10.00, rounded 10.</w:t>
      </w:r>
    </w:p>
    <w:p>
      <w:r>
        <w:rPr>
          <w:i/>
          <w:color w:val="6B7280"/>
          <w:sz w:val="18"/>
        </w:rPr>
        <w:t>Original Draft My Lesson template, free to use and adapt. Items = days for the competency / total days x total items, rounded, then adjusted so the column equals the total. The cognitive split in the sample is illustrative: DepEd Order No. 8, s. 2015 recommends distributing test items across the cognitive process dimensions but sets no national percentage. Use the TOS format and competency statements of your school or division.</w:t>
      </w:r>
    </w:p>
    <w:sectPr w:rsidR="00FC693F" w:rsidRPr="0006063C" w:rsidSect="00034616">
      <w:footerReference w:type="default" r:id="rId9"/>
      <w:pgSz w:w="15840" w:h="12240"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Draft My Lesson · draftmylesson.com · free to use and adapt in your classroom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specification (TOS) template</dc:title>
  <dc:subject/>
  <dc:creator>Draft My Lesson</dc:creator>
  <cp:keywords/>
  <dc:description>generated by python-docx</dc:description>
  <cp:lastModifiedBy>Draft My Lesson</cp:lastModifiedBy>
  <cp:revision>1</cp:revision>
  <dcterms:created xsi:type="dcterms:W3CDTF">2026-10-23T00:00:00Z</dcterms:created>
  <dcterms:modified xsi:type="dcterms:W3CDTF">2026-10-23T00:00:00Z</dcterms:modified>
  <cp:category/>
</cp:coreProperties>
</file>