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Middle and high school lesson plan template (grades 6-12)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Course / unit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 / period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Essential question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Learning target</w:t>
            </w:r>
          </w:p>
        </w:tc>
        <w:tc>
          <w:tcPr>
            <w:tcW w:type="dxa" w:w="5256"/>
          </w:tcPr>
          <w:p>
            <w:r>
              <w:rPr>
                <w:b/>
              </w:rPr>
              <w:t>Success criteria</w:t>
            </w:r>
          </w:p>
        </w:tc>
      </w:tr>
      <w:tr>
        <w:trPr>
          <w:trHeight w:val="864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Teacher does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Students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Check / evidence</w:t>
            </w:r>
          </w:p>
        </w:tc>
      </w:tr>
      <w:tr>
        <w:trPr>
          <w:trHeight w:val="1080"/>
        </w:trPr>
        <w:tc>
          <w:tcPr>
            <w:tcW w:type="dxa" w:w="2102"/>
          </w:tcPr>
          <w:p>
            <w:r/>
            <w:r>
              <w:rPr>
                <w:b/>
              </w:rPr>
              <w:t>Do now / bell ringer</w:t>
            </w:r>
          </w:p>
          <w:p>
            <w:r>
              <w:rPr>
                <w:i/>
                <w:color w:val="6B7280"/>
                <w:sz w:val="17"/>
              </w:rPr>
              <w:t>Retrieval or entry question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080"/>
        </w:trPr>
        <w:tc>
          <w:tcPr>
            <w:tcW w:type="dxa" w:w="2102"/>
          </w:tcPr>
          <w:p>
            <w:r/>
            <w:r>
              <w:rPr>
                <w:b/>
              </w:rPr>
              <w:t>Mini-lesson</w:t>
            </w:r>
          </w:p>
          <w:p>
            <w:r>
              <w:rPr>
                <w:i/>
                <w:color w:val="6B7280"/>
                <w:sz w:val="17"/>
              </w:rPr>
              <w:t>Explain and model; keep it short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080"/>
        </w:trPr>
        <w:tc>
          <w:tcPr>
            <w:tcW w:type="dxa" w:w="2102"/>
          </w:tcPr>
          <w:p>
            <w:r/>
            <w:r>
              <w:rPr>
                <w:b/>
              </w:rPr>
              <w:t>Guided practice</w:t>
            </w:r>
          </w:p>
          <w:p>
            <w:r>
              <w:rPr>
                <w:i/>
                <w:color w:val="6B7280"/>
                <w:sz w:val="17"/>
              </w:rPr>
              <w:t>Practice with feedback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080"/>
        </w:trPr>
        <w:tc>
          <w:tcPr>
            <w:tcW w:type="dxa" w:w="2102"/>
          </w:tcPr>
          <w:p>
            <w:r/>
            <w:r>
              <w:rPr>
                <w:b/>
              </w:rPr>
              <w:t>Collaborative task</w:t>
            </w:r>
          </w:p>
          <w:p>
            <w:r>
              <w:rPr>
                <w:i/>
                <w:color w:val="6B7280"/>
                <w:sz w:val="17"/>
              </w:rPr>
              <w:t>Pairs or groups apply it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080"/>
        </w:trPr>
        <w:tc>
          <w:tcPr>
            <w:tcW w:type="dxa" w:w="2102"/>
          </w:tcPr>
          <w:p>
            <w:r/>
            <w:r>
              <w:rPr>
                <w:b/>
              </w:rPr>
              <w:t>Independent task</w:t>
            </w:r>
          </w:p>
          <w:p>
            <w:r>
              <w:rPr>
                <w:i/>
                <w:color w:val="6B7280"/>
                <w:sz w:val="17"/>
              </w:rPr>
              <w:t>Each student shows the target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080"/>
        </w:trPr>
        <w:tc>
          <w:tcPr>
            <w:tcW w:type="dxa" w:w="2102"/>
          </w:tcPr>
          <w:p>
            <w:r/>
            <w:r>
              <w:rPr>
                <w:b/>
              </w:rPr>
              <w:t>Exit ticket</w:t>
            </w:r>
          </w:p>
          <w:p>
            <w:r>
              <w:rPr>
                <w:i/>
                <w:color w:val="6B7280"/>
                <w:sz w:val="17"/>
              </w:rPr>
              <w:t>One or two questions on the target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Academic vocabulary</w:t>
            </w:r>
          </w:p>
        </w:tc>
        <w:tc>
          <w:tcPr>
            <w:tcW w:type="dxa" w:w="5256"/>
          </w:tcPr>
          <w:p>
            <w:r>
              <w:rPr>
                <w:b/>
              </w:rPr>
              <w:t>Likely misconceptions</w:t>
            </w:r>
          </w:p>
        </w:tc>
      </w:tr>
      <w:tr>
        <w:trPr>
          <w:trHeight w:val="1008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Accommodations (IEP / 504 / ELL)</w:t>
            </w:r>
          </w:p>
        </w:tc>
        <w:tc>
          <w:tcPr>
            <w:tcW w:type="dxa" w:w="5256"/>
          </w:tcPr>
          <w:p>
            <w:r>
              <w:rPr>
                <w:b/>
              </w:rPr>
              <w:t>Extension and homework</w:t>
            </w:r>
          </w:p>
        </w:tc>
      </w:tr>
      <w:tr>
        <w:trPr>
          <w:trHeight w:val="1008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rPr>
          <w:sz w:val="32"/>
        </w:rPr>
        <w:t>Middle and high school example: Grade 9 ELA, evaluating an argument</w:t>
      </w:r>
    </w:p>
    <w:p>
      <w:r>
        <w:rPr>
          <w:i/>
          <w:color w:val="6B7280"/>
          <w:sz w:val="18"/>
        </w:rPr>
        <w:t>Illustrative 50-minute lesson. The teacher chooses a short, age-appropriate opinion piece; no specific article is assumed.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Course / unit</w:t>
            </w:r>
          </w:p>
        </w:tc>
        <w:tc>
          <w:tcPr>
            <w:tcW w:type="dxa" w:w="2628"/>
          </w:tcPr>
          <w:p>
            <w:r>
              <w:t>English 9, Argument unit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628"/>
          </w:tcPr>
          <w:p>
            <w:r>
              <w:t>50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 / period</w:t>
            </w:r>
          </w:p>
        </w:tc>
        <w:tc>
          <w:tcPr>
            <w:tcW w:type="dxa" w:w="2628"/>
          </w:tcPr>
          <w:p>
            <w:r>
              <w:t>Grade 9</w:t>
            </w:r>
          </w:p>
        </w:tc>
        <w:tc>
          <w:tcPr>
            <w:tcW w:type="dxa" w:w="2628"/>
          </w:tcPr>
          <w:p>
            <w:r>
              <w:rPr>
                <w:b/>
              </w:rPr>
              <w:t>Essential question</w:t>
            </w:r>
          </w:p>
        </w:tc>
        <w:tc>
          <w:tcPr>
            <w:tcW w:type="dxa" w:w="2628"/>
          </w:tcPr>
          <w:p>
            <w:r>
              <w:t>When is a claim worth believing?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>
              <w:t>CCSS.ELA-LITERACY.RI.9-10.8: delineate and evaluate the argument and specific claims in a text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2628"/>
          </w:tcPr>
          <w:p>
            <w:r>
              <w:t>Opinion piece (about 600 words), claim-evidence chart, exit ticket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Learning target</w:t>
            </w:r>
          </w:p>
        </w:tc>
        <w:tc>
          <w:tcPr>
            <w:tcW w:type="dxa" w:w="5256"/>
          </w:tcPr>
          <w:p>
            <w:r>
              <w:rPr>
                <w:b/>
              </w:rPr>
              <w:t>Success criteria</w:t>
            </w:r>
          </w:p>
        </w:tc>
      </w:tr>
      <w:tr>
        <w:tc>
          <w:tcPr>
            <w:tcW w:type="dxa" w:w="5256"/>
          </w:tcPr>
          <w:p>
            <w:r>
              <w:t>I can judge whether an author's evidence is relevant and sufficient for the claim.</w:t>
            </w:r>
          </w:p>
        </w:tc>
        <w:tc>
          <w:tcPr>
            <w:tcW w:type="dxa" w:w="5256"/>
          </w:tcPr>
          <w:p>
            <w:r>
              <w:t>I identify the central claim; I label two pieces of evidence as relevant or not; I explain whether the evidence is sufficient, citing the text.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Teacher does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Students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Check / evidence</w:t>
            </w:r>
          </w:p>
        </w:tc>
      </w:tr>
      <w:tr>
        <w:tc>
          <w:tcPr>
            <w:tcW w:type="dxa" w:w="2102"/>
          </w:tcPr>
          <w:p>
            <w:r>
              <w:t>Do now</w:t>
            </w:r>
          </w:p>
        </w:tc>
        <w:tc>
          <w:tcPr>
            <w:tcW w:type="dxa" w:w="2102"/>
          </w:tcPr>
          <w:p>
            <w:r>
              <w:t>5</w:t>
            </w:r>
          </w:p>
        </w:tc>
        <w:tc>
          <w:tcPr>
            <w:tcW w:type="dxa" w:w="2102"/>
          </w:tcPr>
          <w:p>
            <w:r>
              <w:t>Project two ads for the same product. Ask which one gives a reason you could check.</w:t>
            </w:r>
          </w:p>
        </w:tc>
        <w:tc>
          <w:tcPr>
            <w:tcW w:type="dxa" w:w="2102"/>
          </w:tcPr>
          <w:p>
            <w:r>
              <w:t>Write one sentence and share with a partner.</w:t>
            </w:r>
          </w:p>
        </w:tc>
        <w:tc>
          <w:tcPr>
            <w:tcW w:type="dxa" w:w="2102"/>
          </w:tcPr>
          <w:p>
            <w:r>
              <w:t>Scan for "because" statements.</w:t>
            </w:r>
          </w:p>
        </w:tc>
      </w:tr>
      <w:tr>
        <w:tc>
          <w:tcPr>
            <w:tcW w:type="dxa" w:w="2102"/>
          </w:tcPr>
          <w:p>
            <w:r>
              <w:t>Mini-lesson</w:t>
            </w:r>
          </w:p>
        </w:tc>
        <w:tc>
          <w:tcPr>
            <w:tcW w:type="dxa" w:w="2102"/>
          </w:tcPr>
          <w:p>
            <w:r>
              <w:t>10</w:t>
            </w:r>
          </w:p>
        </w:tc>
        <w:tc>
          <w:tcPr>
            <w:tcW w:type="dxa" w:w="2102"/>
          </w:tcPr>
          <w:p>
            <w:r>
              <w:t>Define claim, evidence, relevant, sufficient. Model with one paragraph of the article, thinking aloud.</w:t>
            </w:r>
          </w:p>
        </w:tc>
        <w:tc>
          <w:tcPr>
            <w:tcW w:type="dxa" w:w="2102"/>
          </w:tcPr>
          <w:p>
            <w:r>
              <w:t>Take notes in the chart.</w:t>
            </w:r>
          </w:p>
        </w:tc>
        <w:tc>
          <w:tcPr>
            <w:tcW w:type="dxa" w:w="2102"/>
          </w:tcPr>
          <w:p>
            <w:r>
              <w:t>Cold-call one definition back.</w:t>
            </w:r>
          </w:p>
        </w:tc>
      </w:tr>
      <w:tr>
        <w:tc>
          <w:tcPr>
            <w:tcW w:type="dxa" w:w="2102"/>
          </w:tcPr>
          <w:p>
            <w:r>
              <w:t>Guided</w:t>
            </w:r>
          </w:p>
        </w:tc>
        <w:tc>
          <w:tcPr>
            <w:tcW w:type="dxa" w:w="2102"/>
          </w:tcPr>
          <w:p>
            <w:r>
              <w:t>10</w:t>
            </w:r>
          </w:p>
        </w:tc>
        <w:tc>
          <w:tcPr>
            <w:tcW w:type="dxa" w:w="2102"/>
          </w:tcPr>
          <w:p>
            <w:r>
              <w:t>Read paragraph 2 together; class votes relevant or not for each piece of evidence.</w:t>
            </w:r>
          </w:p>
        </w:tc>
        <w:tc>
          <w:tcPr>
            <w:tcW w:type="dxa" w:w="2102"/>
          </w:tcPr>
          <w:p>
            <w:r>
              <w:t>Vote, then justify with a quotation.</w:t>
            </w:r>
          </w:p>
        </w:tc>
        <w:tc>
          <w:tcPr>
            <w:tcW w:type="dxa" w:w="2102"/>
          </w:tcPr>
          <w:p>
            <w:r>
              <w:t>Hinge question on one tricky example.</w:t>
            </w:r>
          </w:p>
        </w:tc>
      </w:tr>
      <w:tr>
        <w:tc>
          <w:tcPr>
            <w:tcW w:type="dxa" w:w="2102"/>
          </w:tcPr>
          <w:p>
            <w:r>
              <w:t>Collaborative</w:t>
            </w:r>
          </w:p>
        </w:tc>
        <w:tc>
          <w:tcPr>
            <w:tcW w:type="dxa" w:w="2102"/>
          </w:tcPr>
          <w:p>
            <w:r>
              <w:t>12</w:t>
            </w:r>
          </w:p>
        </w:tc>
        <w:tc>
          <w:tcPr>
            <w:tcW w:type="dxa" w:w="2102"/>
          </w:tcPr>
          <w:p>
            <w:r>
              <w:t>Assign paragraphs 3-5 to groups of three.</w:t>
            </w:r>
          </w:p>
        </w:tc>
        <w:tc>
          <w:tcPr>
            <w:tcW w:type="dxa" w:w="2102"/>
          </w:tcPr>
          <w:p>
            <w:r>
              <w:t>Complete the chart for their paragraph; report one judgment.</w:t>
            </w:r>
          </w:p>
        </w:tc>
        <w:tc>
          <w:tcPr>
            <w:tcW w:type="dxa" w:w="2102"/>
          </w:tcPr>
          <w:p>
            <w:r>
              <w:t>Circulate with the success criteria.</w:t>
            </w:r>
          </w:p>
        </w:tc>
      </w:tr>
      <w:tr>
        <w:tc>
          <w:tcPr>
            <w:tcW w:type="dxa" w:w="2102"/>
          </w:tcPr>
          <w:p>
            <w:r>
              <w:t>Independent</w:t>
            </w:r>
          </w:p>
        </w:tc>
        <w:tc>
          <w:tcPr>
            <w:tcW w:type="dxa" w:w="2102"/>
          </w:tcPr>
          <w:p>
            <w:r>
              <w:t>8</w:t>
            </w:r>
          </w:p>
        </w:tc>
        <w:tc>
          <w:tcPr>
            <w:tcW w:type="dxa" w:w="2102"/>
          </w:tcPr>
          <w:p>
            <w:r>
              <w:t>Pose the question: is the author's evidence sufficient overall?</w:t>
            </w:r>
          </w:p>
        </w:tc>
        <w:tc>
          <w:tcPr>
            <w:tcW w:type="dxa" w:w="2102"/>
          </w:tcPr>
          <w:p>
            <w:r>
              <w:t>Write a paragraph answer with two quotations.</w:t>
            </w:r>
          </w:p>
        </w:tc>
        <w:tc>
          <w:tcPr>
            <w:tcW w:type="dxa" w:w="2102"/>
          </w:tcPr>
          <w:p>
            <w:r>
              <w:t>Collected.</w:t>
            </w:r>
          </w:p>
        </w:tc>
      </w:tr>
      <w:tr>
        <w:tc>
          <w:tcPr>
            <w:tcW w:type="dxa" w:w="2102"/>
          </w:tcPr>
          <w:p>
            <w:r>
              <w:t>Exit ticket</w:t>
            </w:r>
          </w:p>
        </w:tc>
        <w:tc>
          <w:tcPr>
            <w:tcW w:type="dxa" w:w="2102"/>
          </w:tcPr>
          <w:p>
            <w:r>
              <w:t>5</w:t>
            </w:r>
          </w:p>
        </w:tc>
        <w:tc>
          <w:tcPr>
            <w:tcW w:type="dxa" w:w="2102"/>
          </w:tcPr>
          <w:p>
            <w:r>
              <w:t>One new claim with two pieces of evidence.</w:t>
            </w:r>
          </w:p>
        </w:tc>
        <w:tc>
          <w:tcPr>
            <w:tcW w:type="dxa" w:w="2102"/>
          </w:tcPr>
          <w:p>
            <w:r>
              <w:t>Mark each piece relevant or not and explain.</w:t>
            </w:r>
          </w:p>
        </w:tc>
        <w:tc>
          <w:tcPr>
            <w:tcW w:type="dxa" w:w="2102"/>
          </w:tcPr>
          <w:p>
            <w:r>
              <w:t>Sort into ready / partly / not yet.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Accommodations</w:t>
            </w:r>
          </w:p>
        </w:tc>
        <w:tc>
          <w:tcPr>
            <w:tcW w:type="dxa" w:w="5256"/>
          </w:tcPr>
          <w:p>
            <w:r>
              <w:rPr>
                <w:b/>
              </w:rPr>
              <w:t>Extension and homework</w:t>
            </w:r>
          </w:p>
        </w:tc>
      </w:tr>
      <w:tr>
        <w:tc>
          <w:tcPr>
            <w:tcW w:type="dxa" w:w="5256"/>
          </w:tcPr>
          <w:p>
            <w:r>
              <w:t>Chart with sentence starters; article with glossed vocabulary; read-aloud option for paragraph 1.</w:t>
            </w:r>
          </w:p>
        </w:tc>
        <w:tc>
          <w:tcPr>
            <w:tcW w:type="dxa" w:w="5256"/>
          </w:tcPr>
          <w:p>
            <w:r>
              <w:t>Find one missing piece of evidence the author could have used. Homework: apply the chart to a second short piece.</w:t>
            </w:r>
          </w:p>
        </w:tc>
      </w:tr>
    </w:tbl>
    <w:p/>
    <w:p>
      <w:r>
        <w:rPr>
          <w:i/>
          <w:color w:val="6B7280"/>
          <w:sz w:val="18"/>
        </w:rPr>
        <w:t>Original Draft My Lesson layout, free to use and adapt. Standards in the examples are cited for US schools that use them; check your own state or district framework before teaching.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