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I do, we do, you do lesson plan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subject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Skill or strategy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576"/>
        </w:trPr>
        <w:tc>
          <w:tcPr>
            <w:tcW w:type="dxa" w:w="10512"/>
          </w:tcPr>
          <w:p>
            <w:r/>
            <w:r>
              <w:rPr>
                <w:b/>
              </w:rPr>
              <w:t>Learning target</w:t>
            </w:r>
          </w:p>
          <w:p>
            <w:r>
              <w:rPr>
                <w:i/>
                <w:color w:val="6B7280"/>
                <w:sz w:val="17"/>
              </w:rPr>
              <w:t>I can...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Move on when...</w:t>
            </w:r>
          </w:p>
        </w:tc>
      </w:tr>
      <w:tr>
        <w:trPr>
          <w:trHeight w:val="2088"/>
        </w:trPr>
        <w:tc>
          <w:tcPr>
            <w:tcW w:type="dxa" w:w="2102"/>
          </w:tcPr>
          <w:p>
            <w:r/>
            <w:r>
              <w:rPr>
                <w:b/>
              </w:rPr>
              <w:t>I do (focused instruction)</w:t>
            </w:r>
          </w:p>
          <w:p>
            <w:r>
              <w:rPr>
                <w:i/>
                <w:color w:val="6B7280"/>
                <w:sz w:val="17"/>
              </w:rPr>
              <w:t>Model and think aloud. Students watch and listen for the key steps.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2088"/>
        </w:trPr>
        <w:tc>
          <w:tcPr>
            <w:tcW w:type="dxa" w:w="2102"/>
          </w:tcPr>
          <w:p>
            <w:r/>
            <w:r>
              <w:rPr>
                <w:b/>
              </w:rPr>
              <w:t>We do (guided instruction)</w:t>
            </w:r>
          </w:p>
          <w:p>
            <w:r>
              <w:rPr>
                <w:i/>
                <w:color w:val="6B7280"/>
                <w:sz w:val="17"/>
              </w:rPr>
              <w:t>Solve together; students do more of the work each time. Prompt, cue, give feedback.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2088"/>
        </w:trPr>
        <w:tc>
          <w:tcPr>
            <w:tcW w:type="dxa" w:w="2102"/>
          </w:tcPr>
          <w:p>
            <w:r/>
            <w:r>
              <w:rPr>
                <w:b/>
              </w:rPr>
              <w:t>You do together (collaborative)</w:t>
            </w:r>
          </w:p>
          <w:p>
            <w:r>
              <w:rPr>
                <w:i/>
                <w:color w:val="6B7280"/>
                <w:sz w:val="17"/>
              </w:rPr>
              <w:t>Pairs or small groups apply the skill and explain their thinking to each other.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2088"/>
        </w:trPr>
        <w:tc>
          <w:tcPr>
            <w:tcW w:type="dxa" w:w="2102"/>
          </w:tcPr>
          <w:p>
            <w:r/>
            <w:r>
              <w:rPr>
                <w:b/>
              </w:rPr>
              <w:t>You do alone (independent)</w:t>
            </w:r>
          </w:p>
          <w:p>
            <w:r>
              <w:rPr>
                <w:i/>
                <w:color w:val="6B7280"/>
                <w:sz w:val="17"/>
              </w:rPr>
              <w:t>Each student shows the skill without help. This is your evidence.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If students are not ready to move on</w:t>
            </w:r>
          </w:p>
        </w:tc>
        <w:tc>
          <w:tcPr>
            <w:tcW w:type="dxa" w:w="5256"/>
          </w:tcPr>
          <w:p>
            <w:r>
              <w:rPr>
                <w:b/>
              </w:rPr>
              <w:t>Exit ticket</w:t>
            </w:r>
          </w:p>
        </w:tc>
      </w:tr>
      <w:tr>
        <w:trPr>
          <w:trHeight w:val="1368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p>
      <w:r>
        <w:rPr>
          <w:i/>
          <w:color w:val="6B7280"/>
          <w:sz w:val="18"/>
        </w:rPr>
        <w:t>Phase names after Fisher and Frey's four-phase gradual release model; the release of responsibility comes from Pearson and Gallagher (1983).</w:t>
      </w:r>
    </w:p>
    <w:p>
      <w:r>
        <w:br w:type="page"/>
      </w:r>
    </w:p>
    <w:p>
      <w:pPr>
        <w:pStyle w:val="Heading1"/>
      </w:pPr>
      <w:r>
        <w:rPr>
          <w:sz w:val="32"/>
        </w:rPr>
        <w:t>I do, we do, you do example: Grade 7 two-step equations</w:t>
      </w:r>
    </w:p>
    <w:p>
      <w:r>
        <w:rPr>
          <w:i/>
          <w:color w:val="6B7280"/>
          <w:sz w:val="18"/>
        </w:rPr>
        <w:t>Illustrative 50-minute lesson. Every solution was checked by substitution.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>
              <w:t>Solving px + q = r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>
              <w:t>50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subject</w:t>
            </w:r>
          </w:p>
        </w:tc>
        <w:tc>
          <w:tcPr>
            <w:tcW w:type="dxa" w:w="2628"/>
          </w:tcPr>
          <w:p>
            <w:r>
              <w:t>Grade 7 math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Skill</w:t>
            </w:r>
          </w:p>
        </w:tc>
        <w:tc>
          <w:tcPr>
            <w:tcW w:type="dxa" w:w="2628"/>
          </w:tcPr>
          <w:p>
            <w:r>
              <w:t>Undo operations in reverse order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CCSS.MATH.CONTENT.7.EE.B.4.A: solve word problems leading to equations of the form px + q = r and p(x + q) = r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Whiteboards, practice half sheet, exit ticket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576"/>
        </w:trPr>
        <w:tc>
          <w:tcPr>
            <w:tcW w:type="dxa" w:w="10512"/>
          </w:tcPr>
          <w:p>
            <w:r/>
            <w:r>
              <w:rPr>
                <w:b/>
              </w:rPr>
              <w:t>Learning target</w:t>
            </w:r>
          </w:p>
          <w:p>
            <w:r>
              <w:rPr>
                <w:i/>
                <w:color w:val="6B7280"/>
                <w:sz w:val="17"/>
              </w:rPr>
              <w:t>I can solve a two-step equation, check my answer by substitution, and write an equation for a word problem.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Move on when...</w:t>
            </w:r>
          </w:p>
        </w:tc>
      </w:tr>
      <w:tr>
        <w:tc>
          <w:tcPr>
            <w:tcW w:type="dxa" w:w="2102"/>
          </w:tcPr>
          <w:p>
            <w:r>
              <w:t>I do</w:t>
            </w:r>
          </w:p>
        </w:tc>
        <w:tc>
          <w:tcPr>
            <w:tcW w:type="dxa" w:w="2102"/>
          </w:tcPr>
          <w:p>
            <w:r>
              <w:t>8</w:t>
            </w:r>
          </w:p>
        </w:tc>
        <w:tc>
          <w:tcPr>
            <w:tcW w:type="dxa" w:w="2102"/>
          </w:tcPr>
          <w:p>
            <w:r>
              <w:t>Think aloud: 3x + 5 = 20. "Undo the + 5 first: 3x = 15. Then divide by 3: x = 5. Check: 3 × 5 + 5 = 20."</w:t>
            </w:r>
          </w:p>
        </w:tc>
        <w:tc>
          <w:tcPr>
            <w:tcW w:type="dxa" w:w="2102"/>
          </w:tcPr>
          <w:p>
            <w:r>
              <w:t>Copy the steps; mark which operation is undone first.</w:t>
            </w:r>
          </w:p>
        </w:tc>
        <w:tc>
          <w:tcPr>
            <w:tcW w:type="dxa" w:w="2102"/>
          </w:tcPr>
          <w:p>
            <w:r>
              <w:t>Students can name the two steps in order.</w:t>
            </w:r>
          </w:p>
        </w:tc>
      </w:tr>
      <w:tr>
        <w:tc>
          <w:tcPr>
            <w:tcW w:type="dxa" w:w="2102"/>
          </w:tcPr>
          <w:p>
            <w:r>
              <w:t>We do</w:t>
            </w:r>
          </w:p>
        </w:tc>
        <w:tc>
          <w:tcPr>
            <w:tcW w:type="dxa" w:w="2102"/>
          </w:tcPr>
          <w:p>
            <w:r>
              <w:t>12</w:t>
            </w:r>
          </w:p>
        </w:tc>
        <w:tc>
          <w:tcPr>
            <w:tcW w:type="dxa" w:w="2102"/>
          </w:tcPr>
          <w:p>
            <w:r>
              <w:t>Solve 4x - 7 = 21 and 2(x + 3) = 18 together; students do the next step on whiteboards before the teacher shows it.</w:t>
            </w:r>
          </w:p>
        </w:tc>
        <w:tc>
          <w:tcPr>
            <w:tcW w:type="dxa" w:w="2102"/>
          </w:tcPr>
          <w:p>
            <w:r>
              <w:t>Write each step; check by substitution.</w:t>
            </w:r>
          </w:p>
        </w:tc>
        <w:tc>
          <w:tcPr>
            <w:tcW w:type="dxa" w:w="2102"/>
          </w:tcPr>
          <w:p>
            <w:r>
              <w:t>At least 4 in 5 whiteboards are correct on 2(x + 3) = 18.</w:t>
            </w:r>
          </w:p>
        </w:tc>
      </w:tr>
      <w:tr>
        <w:tc>
          <w:tcPr>
            <w:tcW w:type="dxa" w:w="2102"/>
          </w:tcPr>
          <w:p>
            <w:r>
              <w:t>You do together</w:t>
            </w:r>
          </w:p>
        </w:tc>
        <w:tc>
          <w:tcPr>
            <w:tcW w:type="dxa" w:w="2102"/>
          </w:tcPr>
          <w:p>
            <w:r>
              <w:t>12</w:t>
            </w:r>
          </w:p>
        </w:tc>
        <w:tc>
          <w:tcPr>
            <w:tcW w:type="dxa" w:w="2102"/>
          </w:tcPr>
          <w:p>
            <w:r>
              <w:t>Word problem: a gym charges a $25 sign-up fee plus $15 a month; Maya paid $100. How many months?</w:t>
            </w:r>
          </w:p>
        </w:tc>
        <w:tc>
          <w:tcPr>
            <w:tcW w:type="dxa" w:w="2102"/>
          </w:tcPr>
          <w:p>
            <w:r>
              <w:t>In pairs, write 15m + 25 = 100, solve, and explain to another pair.</w:t>
            </w:r>
          </w:p>
        </w:tc>
        <w:tc>
          <w:tcPr>
            <w:tcW w:type="dxa" w:w="2102"/>
          </w:tcPr>
          <w:p>
            <w:r>
              <w:t>Pairs explain why the 25 is undone first.</w:t>
            </w:r>
          </w:p>
        </w:tc>
      </w:tr>
      <w:tr>
        <w:tc>
          <w:tcPr>
            <w:tcW w:type="dxa" w:w="2102"/>
          </w:tcPr>
          <w:p>
            <w:r>
              <w:t>You do alone</w:t>
            </w:r>
          </w:p>
        </w:tc>
        <w:tc>
          <w:tcPr>
            <w:tcW w:type="dxa" w:w="2102"/>
          </w:tcPr>
          <w:p>
            <w:r>
              <w:t>13</w:t>
            </w:r>
          </w:p>
        </w:tc>
        <w:tc>
          <w:tcPr>
            <w:tcW w:type="dxa" w:w="2102"/>
          </w:tcPr>
          <w:p>
            <w:r>
              <w:t>Circulate; reteach at the side table if needed.</w:t>
            </w:r>
          </w:p>
        </w:tc>
        <w:tc>
          <w:tcPr>
            <w:tcW w:type="dxa" w:w="2102"/>
          </w:tcPr>
          <w:p>
            <w:r>
              <w:t>5x + 8 = 43; 6x - 4 = 32; 3(x - 2) = 21; 0.5x + 3 = 11.</w:t>
            </w:r>
          </w:p>
        </w:tc>
        <w:tc>
          <w:tcPr>
            <w:tcW w:type="dxa" w:w="2102"/>
          </w:tcPr>
          <w:p>
            <w:r>
              <w:t>Collected and checked.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If students are not ready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Exit ticket (5 min)</w:t>
            </w:r>
          </w:p>
        </w:tc>
      </w:tr>
      <w:tr>
        <w:tc>
          <w:tcPr>
            <w:tcW w:type="dxa" w:w="5256"/>
          </w:tcPr>
          <w:p>
            <w:r>
              <w:t>Return to "we do" with a balance model; solve x + 4 = 10 and 2x = 12 before combining the steps.</w:t>
            </w:r>
          </w:p>
        </w:tc>
        <w:tc>
          <w:tcPr>
            <w:tcW w:type="dxa" w:w="5256"/>
          </w:tcPr>
          <w:p>
            <w:r>
              <w:t>7x + 2 = 37. A taxi charges $3 plus $2 per mile; a ride costs $19. Write and solve an equation.</w:t>
            </w:r>
          </w:p>
        </w:tc>
      </w:tr>
    </w:tbl>
    <w:p/>
    <w:p>
      <w:r>
        <w:rPr>
          <w:i/>
          <w:color w:val="6B7280"/>
          <w:sz w:val="18"/>
        </w:rPr>
        <w:t>Answer key: 4x - 7 = 21 gives x = 7; 2(x + 3) = 18 gives x = 6; 15m + 25 = 100 gives m = 5; 5x + 8 = 43 gives x = 7; 6x - 4 = 32 gives x = 6; 3(x - 2) = 21 gives x = 9; 0.5x + 3 = 11 gives x = 16; exit ticket x = 5 and 2m + 3 = 19 gives m = 8 miles.</w:t>
      </w:r>
    </w:p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