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Daily lesson log sample: Grade 5 English, main idea</w:t>
      </w:r>
    </w:p>
    <w:p>
      <w:r>
        <w:t>Drafting aid, not an official form. Replace with the competencies from your curriculum guide.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c>
          <w:tcPr>
            <w:tcW w:type="dxa" w:w="235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352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Friday</w:t>
            </w:r>
          </w:p>
        </w:tc>
      </w:tr>
      <w:tr>
        <w:tc>
          <w:tcPr>
            <w:tcW w:type="dxa" w:w="2352"/>
          </w:tcPr>
          <w:p>
            <w:r>
              <w:t>I. Objectives</w:t>
            </w:r>
          </w:p>
        </w:tc>
        <w:tc>
          <w:tcPr>
            <w:tcW w:type="dxa" w:w="2352"/>
          </w:tcPr>
          <w:p>
            <w:r>
              <w:t>Identify the main idea of a paragraph with guidance</w:t>
            </w:r>
          </w:p>
        </w:tc>
        <w:tc>
          <w:tcPr>
            <w:tcW w:type="dxa" w:w="2352"/>
          </w:tcPr>
          <w:p>
            <w:r>
              <w:t>Identify supporting details</w:t>
            </w:r>
          </w:p>
        </w:tc>
        <w:tc>
          <w:tcPr>
            <w:tcW w:type="dxa" w:w="2352"/>
          </w:tcPr>
          <w:p>
            <w:r>
              <w:t>Match main ideas to paragraphs</w:t>
            </w:r>
          </w:p>
        </w:tc>
        <w:tc>
          <w:tcPr>
            <w:tcW w:type="dxa" w:w="2352"/>
          </w:tcPr>
          <w:p>
            <w:r>
              <w:t>Write a title that states the main idea</w:t>
            </w:r>
          </w:p>
        </w:tc>
        <w:tc>
          <w:tcPr>
            <w:tcW w:type="dxa" w:w="2352"/>
          </w:tcPr>
          <w:p>
            <w:r>
              <w:t>Identify the main idea independently</w:t>
            </w:r>
          </w:p>
        </w:tc>
      </w:tr>
      <w:tr>
        <w:tc>
          <w:tcPr>
            <w:tcW w:type="dxa" w:w="2352"/>
          </w:tcPr>
          <w:p>
            <w:r>
              <w:t>II. Content</w:t>
            </w:r>
          </w:p>
        </w:tc>
        <w:tc>
          <w:tcPr>
            <w:tcW w:type="dxa" w:w="2352"/>
          </w:tcPr>
          <w:p>
            <w:r>
              <w:t>Main idea and topic sentence</w:t>
            </w:r>
          </w:p>
        </w:tc>
        <w:tc>
          <w:tcPr>
            <w:tcW w:type="dxa" w:w="2352"/>
          </w:tcPr>
          <w:p>
            <w:r>
              <w:t>Main idea and topic sentence</w:t>
            </w:r>
          </w:p>
        </w:tc>
        <w:tc>
          <w:tcPr>
            <w:tcW w:type="dxa" w:w="2352"/>
          </w:tcPr>
          <w:p>
            <w:r>
              <w:t>Main idea and topic sentence</w:t>
            </w:r>
          </w:p>
        </w:tc>
        <w:tc>
          <w:tcPr>
            <w:tcW w:type="dxa" w:w="2352"/>
          </w:tcPr>
          <w:p>
            <w:r>
              <w:t>Main idea and topic sentence</w:t>
            </w:r>
          </w:p>
        </w:tc>
        <w:tc>
          <w:tcPr>
            <w:tcW w:type="dxa" w:w="2352"/>
          </w:tcPr>
          <w:p>
            <w:r>
              <w:t>Main idea and topic sentence</w:t>
            </w:r>
          </w:p>
        </w:tc>
      </w:tr>
      <w:tr>
        <w:tc>
          <w:tcPr>
            <w:tcW w:type="dxa" w:w="2352"/>
          </w:tcPr>
          <w:p>
            <w:r>
              <w:t>III. Learning resources</w:t>
            </w:r>
          </w:p>
        </w:tc>
        <w:tc>
          <w:tcPr>
            <w:tcW w:type="dxa" w:w="2352"/>
          </w:tcPr>
          <w:p>
            <w:r>
              <w:t>Textbook reading, chart paper</w:t>
            </w:r>
          </w:p>
        </w:tc>
        <w:tc>
          <w:tcPr>
            <w:tcW w:type="dxa" w:w="2352"/>
          </w:tcPr>
          <w:p>
            <w:r>
              <w:t>Three short paragraphs (handout)</w:t>
            </w:r>
          </w:p>
        </w:tc>
        <w:tc>
          <w:tcPr>
            <w:tcW w:type="dxa" w:w="2352"/>
          </w:tcPr>
          <w:p>
            <w:r>
              <w:t>Paragraph and main-idea cards</w:t>
            </w:r>
          </w:p>
        </w:tc>
        <w:tc>
          <w:tcPr>
            <w:tcW w:type="dxa" w:w="2352"/>
          </w:tcPr>
          <w:p>
            <w:r>
              <w:t>Short news-style paragraphs</w:t>
            </w:r>
          </w:p>
        </w:tc>
        <w:tc>
          <w:tcPr>
            <w:tcW w:type="dxa" w:w="2352"/>
          </w:tcPr>
          <w:p>
            <w:r>
              <w:t>Five-item quiz</w:t>
            </w:r>
          </w:p>
        </w:tc>
      </w:tr>
      <w:tr>
        <w:tc>
          <w:tcPr>
            <w:tcW w:type="dxa" w:w="2352"/>
          </w:tcPr>
          <w:p>
            <w:r>
              <w:t>IV. Procedures</w:t>
            </w:r>
          </w:p>
        </w:tc>
        <w:tc>
          <w:tcPr>
            <w:tcW w:type="dxa" w:w="2352"/>
          </w:tcPr>
          <w:p>
            <w:r>
              <w:t>Review topic sentences; read a paragraph together; find the main idea as a class</w:t>
            </w:r>
          </w:p>
        </w:tc>
        <w:tc>
          <w:tcPr>
            <w:tcW w:type="dxa" w:w="2352"/>
          </w:tcPr>
          <w:p>
            <w:r>
              <w:t>Guided practice with three paragraphs; underline supporting details</w:t>
            </w:r>
          </w:p>
        </w:tc>
        <w:tc>
          <w:tcPr>
            <w:tcW w:type="dxa" w:w="2352"/>
          </w:tcPr>
          <w:p>
            <w:r>
              <w:t>Pair work: match main ideas to paragraphs; share one choice</w:t>
            </w:r>
          </w:p>
        </w:tc>
        <w:tc>
          <w:tcPr>
            <w:tcW w:type="dxa" w:w="2352"/>
          </w:tcPr>
          <w:p>
            <w:r>
              <w:t>Independent practice: write titles; peer check</w:t>
            </w:r>
          </w:p>
        </w:tc>
        <w:tc>
          <w:tcPr>
            <w:tcW w:type="dxa" w:w="2352"/>
          </w:tcPr>
          <w:p>
            <w:r>
              <w:t>Quiz; learners explain one answer; feedback</w:t>
            </w:r>
          </w:p>
        </w:tc>
      </w:tr>
      <w:tr>
        <w:tc>
          <w:tcPr>
            <w:tcW w:type="dxa" w:w="2352"/>
          </w:tcPr>
          <w:p>
            <w:r>
              <w:t>V. Remarks</w:t>
            </w:r>
          </w:p>
        </w:tc>
        <w:tc>
          <w:tcPr>
            <w:tcW w:type="dxa" w:w="2352"/>
          </w:tcPr>
          <w:p>
            <w:r>
              <w:t>Lesson completed / carried over</w:t>
            </w:r>
          </w:p>
        </w:tc>
        <w:tc>
          <w:tcPr>
            <w:tcW w:type="dxa" w:w="2352"/>
          </w:tcPr>
          <w:p>
            <w:r>
              <w:t>Lesson completed / carried over</w:t>
            </w:r>
          </w:p>
        </w:tc>
        <w:tc>
          <w:tcPr>
            <w:tcW w:type="dxa" w:w="2352"/>
          </w:tcPr>
          <w:p>
            <w:r>
              <w:t>Lesson completed / carried over</w:t>
            </w:r>
          </w:p>
        </w:tc>
        <w:tc>
          <w:tcPr>
            <w:tcW w:type="dxa" w:w="2352"/>
          </w:tcPr>
          <w:p>
            <w:r>
              <w:t>Lesson completed / carried over</w:t>
            </w:r>
          </w:p>
        </w:tc>
        <w:tc>
          <w:tcPr>
            <w:tcW w:type="dxa" w:w="2352"/>
          </w:tcPr>
          <w:p>
            <w:r>
              <w:t>Lesson completed / carried over</w:t>
            </w:r>
          </w:p>
        </w:tc>
      </w:tr>
      <w:tr>
        <w:tc>
          <w:tcPr>
            <w:tcW w:type="dxa" w:w="2352"/>
          </w:tcPr>
          <w:p>
            <w:r>
              <w:t>VI. Reflection</w:t>
            </w:r>
          </w:p>
        </w:tc>
        <w:tc>
          <w:tcPr>
            <w:tcW w:type="dxa" w:w="2352"/>
          </w:tcPr>
          <w:p>
            <w:r>
              <w:t>No. of learners who met the objective: ____  Needing remediation: ____  What worked: ____</w:t>
            </w:r>
          </w:p>
        </w:tc>
        <w:tc>
          <w:tcPr>
            <w:tcW w:type="dxa" w:w="2352"/>
          </w:tcPr>
          <w:p>
            <w:r>
              <w:t>No. of learners who met the objective: ____  Needing remediation: ____  What worked: ____</w:t>
            </w:r>
          </w:p>
        </w:tc>
        <w:tc>
          <w:tcPr>
            <w:tcW w:type="dxa" w:w="2352"/>
          </w:tcPr>
          <w:p>
            <w:r>
              <w:t>No. of learners who met the objective: ____  Needing remediation: ____  What worked: ____</w:t>
            </w:r>
          </w:p>
        </w:tc>
        <w:tc>
          <w:tcPr>
            <w:tcW w:type="dxa" w:w="2352"/>
          </w:tcPr>
          <w:p>
            <w:r>
              <w:t>No. of learners who met the objective: ____  Needing remediation: ____  What worked: ____</w:t>
            </w:r>
          </w:p>
        </w:tc>
        <w:tc>
          <w:tcPr>
            <w:tcW w:type="dxa" w:w="2352"/>
          </w:tcPr>
          <w:p>
            <w:r>
              <w:t>No. of learners who met the objective: ____  Needing remediation: ____  What worked: ____</w:t>
            </w:r>
          </w:p>
        </w:tc>
      </w:tr>
    </w:tbl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