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44"/>
        </w:rPr>
        <w:t>Our investigation (Grade 7 example)</w:t>
      </w:r>
    </w:p>
    <w:p>
      <w:r>
        <w:rPr>
          <w:sz w:val="26"/>
        </w:rPr>
        <w:t>EXAMPLE DATA, invented for this chart. The conclusion describes only these data.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</w:tcPr>
          <w:p>
            <w:r/>
            <w:r>
              <w:rPr>
                <w:b/>
                <w:sz w:val="38"/>
              </w:rPr>
              <w:t>Our question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What we changed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What we kept the same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What we measured</w:t>
            </w:r>
          </w:p>
        </w:tc>
      </w:tr>
      <w:tr>
        <w:tc>
          <w:tcPr>
            <w:tcW w:type="dxa" w:w="3528"/>
          </w:tcPr>
          <w:p>
            <w:r/>
            <w:r>
              <w:rPr>
                <w:b w:val="0"/>
                <w:sz w:val="32"/>
              </w:rPr>
              <w:t>How does light affect bean seedlings?</w:t>
            </w:r>
          </w:p>
        </w:tc>
        <w:tc>
          <w:tcPr>
            <w:tcW w:type="dxa" w:w="3528"/>
          </w:tcPr>
          <w:p>
            <w:r/>
            <w:r>
              <w:rPr>
                <w:b w:val="0"/>
                <w:sz w:val="32"/>
              </w:rPr>
              <w:t>Light: a sunny windowsill or a closed cupboard.</w:t>
            </w:r>
          </w:p>
        </w:tc>
        <w:tc>
          <w:tcPr>
            <w:tcW w:type="dxa" w:w="3528"/>
          </w:tcPr>
          <w:p>
            <w:r/>
            <w:r>
              <w:rPr>
                <w:b w:val="0"/>
                <w:sz w:val="32"/>
              </w:rPr>
              <w:t>Bean variety, soil, pot size, water, room temperature, 10 days.</w:t>
            </w:r>
          </w:p>
        </w:tc>
        <w:tc>
          <w:tcPr>
            <w:tcW w:type="dxa" w:w="3528"/>
          </w:tcPr>
          <w:p>
            <w:r/>
            <w:r>
              <w:rPr>
                <w:b w:val="0"/>
                <w:sz w:val="32"/>
              </w:rPr>
              <w:t>Stem height, leaf color, open leaves (day 10).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</w:tcPr>
          <w:p>
            <w:r/>
            <w:r>
              <w:rPr>
                <w:b/>
                <w:sz w:val="38"/>
              </w:rPr>
              <w:t>Example data (4 plants per group; height and open leaves are averages)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Stem height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Leaf color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Open leaves</w:t>
            </w:r>
          </w:p>
        </w:tc>
      </w:tr>
      <w:tr>
        <w:tc>
          <w:tcPr>
            <w:tcW w:type="dxa" w:w="3528"/>
          </w:tcPr>
          <w:p>
            <w:r/>
            <w:r>
              <w:rPr>
                <w:b w:val="0"/>
                <w:sz w:val="32"/>
              </w:rPr>
              <w:t>Light group</w:t>
            </w:r>
          </w:p>
        </w:tc>
        <w:tc>
          <w:tcPr>
            <w:tcW w:type="dxa" w:w="3528"/>
          </w:tcPr>
          <w:p>
            <w:r/>
            <w:r>
              <w:rPr>
                <w:b w:val="0"/>
                <w:sz w:val="32"/>
              </w:rPr>
              <w:t>9 cm</w:t>
            </w:r>
          </w:p>
        </w:tc>
        <w:tc>
          <w:tcPr>
            <w:tcW w:type="dxa" w:w="3528"/>
          </w:tcPr>
          <w:p>
            <w:r/>
            <w:r>
              <w:rPr>
                <w:b w:val="0"/>
                <w:sz w:val="32"/>
              </w:rPr>
              <w:t>green</w:t>
            </w:r>
          </w:p>
        </w:tc>
        <w:tc>
          <w:tcPr>
            <w:tcW w:type="dxa" w:w="3528"/>
          </w:tcPr>
          <w:p>
            <w:r/>
            <w:r>
              <w:rPr>
                <w:b w:val="0"/>
                <w:sz w:val="32"/>
              </w:rPr>
              <w:t>4</w:t>
            </w:r>
          </w:p>
        </w:tc>
      </w:tr>
      <w:tr>
        <w:tc>
          <w:tcPr>
            <w:tcW w:type="dxa" w:w="3528"/>
          </w:tcPr>
          <w:p>
            <w:r/>
            <w:r>
              <w:rPr>
                <w:b w:val="0"/>
                <w:sz w:val="32"/>
              </w:rPr>
              <w:t>Dark group</w:t>
            </w:r>
          </w:p>
        </w:tc>
        <w:tc>
          <w:tcPr>
            <w:tcW w:type="dxa" w:w="3528"/>
          </w:tcPr>
          <w:p>
            <w:r/>
            <w:r>
              <w:rPr>
                <w:b w:val="0"/>
                <w:sz w:val="32"/>
              </w:rPr>
              <w:t>14 cm</w:t>
            </w:r>
          </w:p>
        </w:tc>
        <w:tc>
          <w:tcPr>
            <w:tcW w:type="dxa" w:w="3528"/>
          </w:tcPr>
          <w:p>
            <w:r/>
            <w:r>
              <w:rPr>
                <w:b w:val="0"/>
                <w:sz w:val="32"/>
              </w:rPr>
              <w:t>pale yellow</w:t>
            </w:r>
          </w:p>
        </w:tc>
        <w:tc>
          <w:tcPr>
            <w:tcW w:type="dxa" w:w="3528"/>
          </w:tcPr>
          <w:p>
            <w:r/>
            <w:r>
              <w:rPr>
                <w:b w:val="0"/>
                <w:sz w:val="32"/>
              </w:rPr>
              <w:t>1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sz w:val="44"/>
        </w:rPr>
        <w:t>Claim, Evidence, Reasoning (Grade 7 example)</w:t>
      </w:r>
    </w:p>
    <w:p>
      <w:r>
        <w:rPr>
          <w:sz w:val="26"/>
        </w:rPr>
        <w:t>Example data only: 4 plants per group.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4704"/>
        <w:gridCol w:w="4704"/>
        <w:gridCol w:w="4704"/>
      </w:tblGrid>
      <w:tr>
        <w:tc>
          <w:tcPr>
            <w:tcW w:type="dxa" w:w="4704"/>
          </w:tcPr>
          <w:p>
            <w:r/>
            <w:r>
              <w:rPr>
                <w:b/>
                <w:sz w:val="38"/>
              </w:rPr>
              <w:t>Claim</w:t>
            </w:r>
          </w:p>
        </w:tc>
        <w:tc>
          <w:tcPr>
            <w:tcW w:type="dxa" w:w="4704"/>
          </w:tcPr>
          <w:p>
            <w:r/>
            <w:r>
              <w:rPr>
                <w:b/>
                <w:sz w:val="38"/>
              </w:rPr>
              <w:t>Evidence</w:t>
            </w:r>
          </w:p>
        </w:tc>
        <w:tc>
          <w:tcPr>
            <w:tcW w:type="dxa" w:w="4704"/>
          </w:tcPr>
          <w:p>
            <w:r/>
            <w:r>
              <w:rPr>
                <w:b/>
                <w:sz w:val="38"/>
              </w:rPr>
              <w:t>Reasoning</w:t>
            </w:r>
          </w:p>
        </w:tc>
      </w:tr>
      <w:tr>
        <w:trPr>
          <w:trHeight w:val="5184"/>
        </w:trPr>
        <w:tc>
          <w:tcPr>
            <w:tcW w:type="dxa" w:w="4704"/>
          </w:tcPr>
          <w:p>
            <w:r/>
            <w:r>
              <w:rPr>
                <w:sz w:val="32"/>
              </w:rPr>
              <w:t>In our example, the seedlings in the dark grew taller, but they were pale and had fewer open leaves than the seedlings in light.</w:t>
            </w:r>
          </w:p>
        </w:tc>
        <w:tc>
          <w:tcPr>
            <w:tcW w:type="dxa" w:w="4704"/>
          </w:tcPr>
          <w:p>
            <w:r/>
            <w:r>
              <w:rPr>
                <w:sz w:val="32"/>
              </w:rPr>
              <w:t>Dark group: 14 cm, pale yellow, 1 open leaf. Light group: 9 cm, green, 4 open leaves.</w:t>
            </w:r>
          </w:p>
        </w:tc>
        <w:tc>
          <w:tcPr>
            <w:tcW w:type="dxa" w:w="4704"/>
          </w:tcPr>
          <w:p>
            <w:r/>
            <w:r>
              <w:rPr>
                <w:sz w:val="32"/>
              </w:rPr>
              <w:t>Height alone did not tell us which group grew better here: only the light group had green, open leaves. Limit: 4 plants per group. Next: repeat with more plants.</w:t>
            </w:r>
          </w:p>
        </w:tc>
      </w:tr>
    </w:tbl>
    <w:p/>
    <w:p>
      <w:r>
        <w:rPr>
          <w:sz w:val="21"/>
        </w:rPr>
        <w:t>Example of a finished class chart. Student ideas and data are invented for illustration; build your own chart with your class. Free to use and adapt.</w:t>
      </w:r>
    </w:p>
    <w:sectPr w:rsidR="00FC693F" w:rsidRPr="0006063C" w:rsidSect="00034616">
      <w:footerReference w:type="default" r:id="rId9"/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